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AA" w:rsidRPr="009E24AA" w:rsidRDefault="009E24AA" w:rsidP="009E24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4AA">
        <w:rPr>
          <w:rFonts w:ascii="Times New Roman" w:hAnsi="Times New Roman" w:cs="Times New Roman"/>
          <w:b/>
          <w:sz w:val="28"/>
          <w:szCs w:val="28"/>
        </w:rPr>
        <w:t>Анализ работы с родителями в МБОУ «Александровская СОШ»</w:t>
      </w:r>
    </w:p>
    <w:p w:rsidR="009E24AA" w:rsidRDefault="009E24AA" w:rsidP="009E24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4AA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9E24AA" w:rsidRPr="009E24AA" w:rsidRDefault="009E24AA" w:rsidP="009E24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организуется на двух уровнях: 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индивидуальном: индивидуальные консультации, беседы;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</w:t>
      </w:r>
      <w:proofErr w:type="spellStart"/>
      <w:r w:rsidRPr="009E24A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E24AA">
        <w:rPr>
          <w:rFonts w:ascii="Times New Roman" w:hAnsi="Times New Roman" w:cs="Times New Roman"/>
          <w:sz w:val="28"/>
          <w:szCs w:val="28"/>
        </w:rPr>
        <w:t>».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 xml:space="preserve">Основные задачи работы с родителями в 2023-2024 учебной году: 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становление конструктивного взаимодействия педагогов с родителями для решения актуальных проблем воспитания и обучения обучающихся, для поддержания постоянной «обратной связи» с родителями;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привлечение родителей к организации интересного и полезного досуга школьников;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 xml:space="preserve">повышение психолого-педагогической грамотности родителей. 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 xml:space="preserve">участие в управлении школой: продолжил свою деятельность Родительский совет школы, представители которого участвовали в согласовании локальных актов школы, в нормотворческой деятельности, осуществляли взаимодействие с классными родительскими активами, участвовали в решении школьных проблем, рассматривали вопросы о наложении дисциплинарных взысканий на обучающихся, контролировали поступление и расходование средств благотворительного фонда. Участие родителей в работе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E24AA">
        <w:rPr>
          <w:rFonts w:ascii="Times New Roman" w:hAnsi="Times New Roman" w:cs="Times New Roman"/>
          <w:sz w:val="28"/>
          <w:szCs w:val="28"/>
        </w:rPr>
        <w:t>овета школы;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совместные с детьми и родителями мероприятия на уровне классных коллективов и на уровне школы;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участие в работе различных комиссий, сообществ: комиссии по урегулированию споров между участниками образовательных отношений, Родительском контроле питания. Родительский патруль осуществлял свою деятельность каждую первую неделю четверти на основании утверждённого положения, всего в работе Комиссия родительского контроля питания проводила свою работу еженедельно согласно утвержденному плану работы, участие в работе комиссии приняло 5 родителей;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родительские собрания: тематика родительских собраний определена утвержденной на уровне школы циклограммой, однако придерживаются данной циклограммы лишь 60% классных руководителей.  Участие в родительских собраниях приняло 83% родителей;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−</w:t>
      </w:r>
      <w:r w:rsidRPr="009E24AA">
        <w:rPr>
          <w:rFonts w:ascii="Times New Roman" w:hAnsi="Times New Roman" w:cs="Times New Roman"/>
          <w:sz w:val="28"/>
          <w:szCs w:val="28"/>
        </w:rPr>
        <w:tab/>
        <w:t>рассылка информации педагогического и психологического содержания в родительских чатах в мессенджерах. В 2023-2024 учебном году было подготовлено и размещено в родительских чатах 20 сообщений психолого-педагогического содержания. Информацию размещают ЗДВР и советник по воспитанию.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lastRenderedPageBreak/>
        <w:t xml:space="preserve">Анализ воспитательной работы в классных коллективах показал, что интерес родителей к классным мероприятиям выше среднего, большинство родителей поддерживает участие ребенка в школьных делах. 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 xml:space="preserve">Результаты анкетирования родителей подтверждают, что </w:t>
      </w:r>
      <w:proofErr w:type="spellStart"/>
      <w:r w:rsidRPr="009E24AA">
        <w:rPr>
          <w:rFonts w:ascii="Times New Roman" w:hAnsi="Times New Roman" w:cs="Times New Roman"/>
          <w:sz w:val="28"/>
          <w:szCs w:val="28"/>
        </w:rPr>
        <w:t>бо́льшей</w:t>
      </w:r>
      <w:proofErr w:type="spellEnd"/>
      <w:r w:rsidRPr="009E24AA">
        <w:rPr>
          <w:rFonts w:ascii="Times New Roman" w:hAnsi="Times New Roman" w:cs="Times New Roman"/>
          <w:sz w:val="28"/>
          <w:szCs w:val="28"/>
        </w:rPr>
        <w:t xml:space="preserve"> части педагогов удалось установить конструктивное взаимодействие с родителями в вопросах воспитания детей, однако, часть педагогов по-прежнему испытывают трудности в организации диалога с родителями.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96% родителей отметили, что в школе есть педагоги, к которым они могут обратиться в трудной ситуации за советом, помощью (в 2022-2023 уч. г. 94%).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7% родителей указали на то, что им непонятна система управления школой, схема распределения функций и ответственности в школе (в 2022-2023 уч. г. 11%).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4AA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1.</w:t>
      </w:r>
      <w:r w:rsidRPr="009E24AA">
        <w:rPr>
          <w:rFonts w:ascii="Times New Roman" w:hAnsi="Times New Roman" w:cs="Times New Roman"/>
          <w:sz w:val="28"/>
          <w:szCs w:val="28"/>
        </w:rPr>
        <w:tab/>
        <w:t>Недостаточное количество совместных с детьми и родителями мероприятий на уровне школы.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2.</w:t>
      </w:r>
      <w:r w:rsidRPr="009E24A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24AA">
        <w:rPr>
          <w:rFonts w:ascii="Times New Roman" w:hAnsi="Times New Roman" w:cs="Times New Roman"/>
          <w:sz w:val="28"/>
          <w:szCs w:val="28"/>
        </w:rPr>
        <w:t>Бо́льшая</w:t>
      </w:r>
      <w:proofErr w:type="spellEnd"/>
      <w:r w:rsidRPr="009E24AA">
        <w:rPr>
          <w:rFonts w:ascii="Times New Roman" w:hAnsi="Times New Roman" w:cs="Times New Roman"/>
          <w:sz w:val="28"/>
          <w:szCs w:val="28"/>
        </w:rPr>
        <w:t xml:space="preserve"> часть родителей лишь частично прислушивается к мнению педагогов.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4AA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1.</w:t>
      </w:r>
      <w:r w:rsidRPr="009E24AA">
        <w:rPr>
          <w:rFonts w:ascii="Times New Roman" w:hAnsi="Times New Roman" w:cs="Times New Roman"/>
          <w:sz w:val="28"/>
          <w:szCs w:val="28"/>
        </w:rPr>
        <w:tab/>
        <w:t>Обеспечить организацию и проведение не реже одного раза в четверть совместных с детьми и родителями мероприятий на уровне школы.</w:t>
      </w:r>
    </w:p>
    <w:p w:rsidR="009E24AA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2.</w:t>
      </w:r>
      <w:r w:rsidRPr="009E24AA">
        <w:rPr>
          <w:rFonts w:ascii="Times New Roman" w:hAnsi="Times New Roman" w:cs="Times New Roman"/>
          <w:sz w:val="28"/>
          <w:szCs w:val="28"/>
        </w:rPr>
        <w:tab/>
        <w:t>Повторно довести схему распределения функций и ответственности в школе до сведения родителей (законных представителей) обучающихся.</w:t>
      </w:r>
    </w:p>
    <w:p w:rsidR="00030BD2" w:rsidRPr="009E24AA" w:rsidRDefault="009E24AA" w:rsidP="009E2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4AA">
        <w:rPr>
          <w:rFonts w:ascii="Times New Roman" w:hAnsi="Times New Roman" w:cs="Times New Roman"/>
          <w:sz w:val="28"/>
          <w:szCs w:val="28"/>
        </w:rPr>
        <w:t>3.</w:t>
      </w:r>
      <w:r w:rsidRPr="009E24AA">
        <w:rPr>
          <w:rFonts w:ascii="Times New Roman" w:hAnsi="Times New Roman" w:cs="Times New Roman"/>
          <w:sz w:val="28"/>
          <w:szCs w:val="28"/>
        </w:rPr>
        <w:tab/>
        <w:t>Продолжить привлечение родителей (законных представителей) обучающихся к участию в занятиях курса внеурочной деятельности «Разговоры о важном» (1-11 классы), организовать участие в занятиях курса внеурочной деятельности «Россия – мои горизонты» (6-11 классы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030BD2" w:rsidRPr="009E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AA"/>
    <w:rsid w:val="00030BD2"/>
    <w:rsid w:val="009E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EF9A"/>
  <w15:chartTrackingRefBased/>
  <w15:docId w15:val="{C5A64426-AC5C-4DF8-AD2C-58457557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Александровская СОШ</cp:lastModifiedBy>
  <cp:revision>1</cp:revision>
  <dcterms:created xsi:type="dcterms:W3CDTF">2024-12-05T06:25:00Z</dcterms:created>
  <dcterms:modified xsi:type="dcterms:W3CDTF">2024-12-05T06:35:00Z</dcterms:modified>
</cp:coreProperties>
</file>